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471C66" w14:textId="6C066620" w:rsidR="00A531F7" w:rsidRPr="007579D4" w:rsidRDefault="00A531F7" w:rsidP="00D95DD6">
      <w:pPr>
        <w:spacing w:line="276" w:lineRule="auto"/>
        <w:rPr>
          <w:rFonts w:ascii="Times New Roman" w:hAnsi="Times New Roman" w:cs="Times New Roman"/>
          <w:sz w:val="28"/>
          <w:szCs w:val="28"/>
          <w:lang w:val="en-GB"/>
        </w:rPr>
      </w:pPr>
      <w:r w:rsidRPr="007579D4">
        <w:rPr>
          <w:rFonts w:ascii="Times New Roman" w:hAnsi="Times New Roman" w:cs="Times New Roman"/>
          <w:b/>
          <w:bCs/>
          <w:sz w:val="56"/>
          <w:szCs w:val="56"/>
          <w:lang w:val="en-GB"/>
        </w:rPr>
        <w:t>Väderstad upgrades Tempo V with 4‑section fertiliser control and improved tractor visibility</w:t>
      </w:r>
      <w:r w:rsidR="00D8750F" w:rsidRPr="007579D4">
        <w:rPr>
          <w:rFonts w:ascii="Times New Roman" w:hAnsi="Times New Roman" w:cs="Times New Roman"/>
          <w:b/>
          <w:bCs/>
          <w:sz w:val="56"/>
          <w:szCs w:val="56"/>
          <w:lang w:val="en-GB"/>
        </w:rPr>
        <w:br/>
      </w:r>
    </w:p>
    <w:p w14:paraId="0A6E213A" w14:textId="171F6250" w:rsidR="00A531F7" w:rsidRPr="007579D4" w:rsidRDefault="00A531F7" w:rsidP="00D95DD6">
      <w:pPr>
        <w:spacing w:line="276" w:lineRule="auto"/>
        <w:rPr>
          <w:rFonts w:ascii="Times New Roman" w:hAnsi="Times New Roman" w:cs="Times New Roman"/>
          <w:sz w:val="28"/>
          <w:szCs w:val="28"/>
          <w:lang w:val="en-GB"/>
        </w:rPr>
      </w:pPr>
      <w:r w:rsidRPr="007579D4">
        <w:rPr>
          <w:rFonts w:ascii="Times New Roman" w:hAnsi="Times New Roman" w:cs="Times New Roman"/>
          <w:sz w:val="28"/>
          <w:szCs w:val="28"/>
          <w:lang w:val="en-GB"/>
        </w:rPr>
        <w:t>Väderstad, one of the world’s leading companies in tillage, seeding and planting, introduces important updates to the Tempo V 6–12 planter family when operated together with the front hopper FH 2200. The upgrades focus on even higher fertiliser precision, improved operator visibility and easier machine setup.</w:t>
      </w:r>
    </w:p>
    <w:p w14:paraId="64E1A413" w14:textId="483030E5" w:rsidR="00A531F7" w:rsidRPr="007579D4" w:rsidRDefault="00A531F7" w:rsidP="00A531F7">
      <w:pPr>
        <w:spacing w:line="276" w:lineRule="auto"/>
        <w:rPr>
          <w:rFonts w:ascii="Times New Roman" w:hAnsi="Times New Roman" w:cs="Times New Roman"/>
          <w:sz w:val="24"/>
          <w:szCs w:val="24"/>
          <w:lang w:val="en-GB"/>
        </w:rPr>
      </w:pPr>
      <w:r w:rsidRPr="007579D4">
        <w:rPr>
          <w:rFonts w:ascii="Times New Roman" w:hAnsi="Times New Roman" w:cs="Times New Roman"/>
          <w:sz w:val="24"/>
          <w:szCs w:val="24"/>
          <w:lang w:val="en-GB"/>
        </w:rPr>
        <w:t>For Model Year 2027 the front hopper, FH 2200, will be available with four Fenix III metering units</w:t>
      </w:r>
      <w:r w:rsidR="005463D8" w:rsidRPr="007579D4">
        <w:rPr>
          <w:rFonts w:ascii="Times New Roman" w:hAnsi="Times New Roman" w:cs="Times New Roman"/>
          <w:sz w:val="24"/>
          <w:szCs w:val="24"/>
          <w:lang w:val="en-GB"/>
        </w:rPr>
        <w:t xml:space="preserve">. This </w:t>
      </w:r>
      <w:r w:rsidRPr="007579D4">
        <w:rPr>
          <w:rFonts w:ascii="Times New Roman" w:hAnsi="Times New Roman" w:cs="Times New Roman"/>
          <w:sz w:val="24"/>
          <w:szCs w:val="24"/>
          <w:lang w:val="en-GB"/>
        </w:rPr>
        <w:t>enabl</w:t>
      </w:r>
      <w:r w:rsidR="005463D8" w:rsidRPr="007579D4">
        <w:rPr>
          <w:rFonts w:ascii="Times New Roman" w:hAnsi="Times New Roman" w:cs="Times New Roman"/>
          <w:sz w:val="24"/>
          <w:szCs w:val="24"/>
          <w:lang w:val="en-GB"/>
        </w:rPr>
        <w:t>es</w:t>
      </w:r>
      <w:r w:rsidRPr="007579D4">
        <w:rPr>
          <w:rFonts w:ascii="Times New Roman" w:hAnsi="Times New Roman" w:cs="Times New Roman"/>
          <w:sz w:val="24"/>
          <w:szCs w:val="24"/>
          <w:lang w:val="en-GB"/>
        </w:rPr>
        <w:t xml:space="preserve"> </w:t>
      </w:r>
      <w:r w:rsidR="005463D8" w:rsidRPr="007579D4">
        <w:rPr>
          <w:rFonts w:ascii="Times New Roman" w:hAnsi="Times New Roman" w:cs="Times New Roman"/>
          <w:sz w:val="24"/>
          <w:szCs w:val="24"/>
          <w:lang w:val="en-GB"/>
        </w:rPr>
        <w:t xml:space="preserve">section control as well as variable rate control for </w:t>
      </w:r>
      <w:r w:rsidRPr="007579D4">
        <w:rPr>
          <w:rFonts w:ascii="Times New Roman" w:hAnsi="Times New Roman" w:cs="Times New Roman"/>
          <w:sz w:val="24"/>
          <w:szCs w:val="24"/>
          <w:lang w:val="en-GB"/>
        </w:rPr>
        <w:t>fertiliser in four sections. This allows an even more precise fertiliser application, matching varying field conditions and headlands, while reducing overlap and input costs.</w:t>
      </w:r>
    </w:p>
    <w:p w14:paraId="3F605C19" w14:textId="2F196BB6" w:rsidR="00A531F7" w:rsidRPr="007579D4" w:rsidRDefault="00A531F7" w:rsidP="00A531F7">
      <w:pPr>
        <w:spacing w:line="276" w:lineRule="auto"/>
        <w:rPr>
          <w:rFonts w:ascii="Times New Roman" w:hAnsi="Times New Roman" w:cs="Times New Roman"/>
          <w:sz w:val="24"/>
          <w:szCs w:val="24"/>
          <w:lang w:val="en-GB"/>
        </w:rPr>
      </w:pPr>
      <w:r w:rsidRPr="007579D4">
        <w:rPr>
          <w:rFonts w:ascii="Times New Roman" w:hAnsi="Times New Roman" w:cs="Times New Roman"/>
          <w:sz w:val="24"/>
          <w:szCs w:val="24"/>
          <w:lang w:val="en-GB"/>
        </w:rPr>
        <w:t xml:space="preserve">– With 4‑section fertiliser control, we take another step towards even higher agronomic precision. Farmers can now apply fertiliser where it is needed, improving crop establishment while optimising fertiliser </w:t>
      </w:r>
      <w:r w:rsidR="005463D8" w:rsidRPr="007579D4">
        <w:rPr>
          <w:rFonts w:ascii="Times New Roman" w:hAnsi="Times New Roman" w:cs="Times New Roman"/>
          <w:sz w:val="24"/>
          <w:szCs w:val="24"/>
          <w:lang w:val="en-GB"/>
        </w:rPr>
        <w:t>output</w:t>
      </w:r>
      <w:r w:rsidRPr="007579D4">
        <w:rPr>
          <w:rFonts w:ascii="Times New Roman" w:hAnsi="Times New Roman" w:cs="Times New Roman"/>
          <w:sz w:val="24"/>
          <w:szCs w:val="24"/>
          <w:lang w:val="en-GB"/>
        </w:rPr>
        <w:t>, says Oskar Karlsson, Vice President Product &amp; Development Planters, at Väderstad.</w:t>
      </w:r>
    </w:p>
    <w:p w14:paraId="6EB9F3D6" w14:textId="77777777" w:rsidR="00A531F7" w:rsidRPr="007579D4" w:rsidRDefault="00A531F7" w:rsidP="00A531F7">
      <w:pPr>
        <w:spacing w:line="276" w:lineRule="auto"/>
        <w:rPr>
          <w:rFonts w:ascii="Times New Roman" w:hAnsi="Times New Roman" w:cs="Times New Roman"/>
          <w:sz w:val="24"/>
          <w:szCs w:val="24"/>
          <w:lang w:val="en-GB"/>
        </w:rPr>
      </w:pPr>
      <w:r w:rsidRPr="007579D4">
        <w:rPr>
          <w:rFonts w:ascii="Times New Roman" w:hAnsi="Times New Roman" w:cs="Times New Roman"/>
          <w:sz w:val="24"/>
          <w:szCs w:val="24"/>
          <w:lang w:val="en-GB"/>
        </w:rPr>
        <w:t>Alongside the new metering system on FH 2200, Väderstad has redesigned the fertiliser tube routing between the tractor and the planter. Previously, the tubes were mounted along the side of the tractor, partially affecting visibility from the cab. For model year 2027, the four fertiliser tubes are now routed underneath the tractor, significantly improving visibility and creating a cleaner, more integrated machine setup.</w:t>
      </w:r>
    </w:p>
    <w:p w14:paraId="6ECC40E4" w14:textId="77777777" w:rsidR="00A531F7" w:rsidRPr="00000071" w:rsidRDefault="00A531F7" w:rsidP="00A531F7">
      <w:pPr>
        <w:spacing w:line="276" w:lineRule="auto"/>
        <w:rPr>
          <w:rFonts w:ascii="Times New Roman" w:hAnsi="Times New Roman" w:cs="Times New Roman"/>
          <w:sz w:val="24"/>
          <w:szCs w:val="24"/>
          <w:lang w:val="en-GB"/>
        </w:rPr>
      </w:pPr>
      <w:r w:rsidRPr="00000071">
        <w:rPr>
          <w:rFonts w:ascii="Times New Roman" w:hAnsi="Times New Roman" w:cs="Times New Roman"/>
          <w:sz w:val="24"/>
          <w:szCs w:val="24"/>
          <w:lang w:val="en-GB"/>
        </w:rPr>
        <w:t>At the rear of the machine, the previous elevated distributor head on Tempo V has been replaced by four distributors positioned closer to the machine frame. This new layout contributes to improved distribution, simplified mounting and a more compact overall design.</w:t>
      </w:r>
    </w:p>
    <w:p w14:paraId="2CE25740" w14:textId="6B1B2435" w:rsidR="00A531F7" w:rsidRPr="00000071" w:rsidRDefault="00A531F7" w:rsidP="007579D4">
      <w:pPr>
        <w:rPr>
          <w:rFonts w:ascii="Times New Roman" w:hAnsi="Times New Roman" w:cs="Times New Roman"/>
          <w:sz w:val="24"/>
          <w:szCs w:val="24"/>
          <w:lang w:val="en-GB"/>
        </w:rPr>
      </w:pPr>
      <w:r w:rsidRPr="00000071">
        <w:rPr>
          <w:rFonts w:ascii="Times New Roman" w:hAnsi="Times New Roman" w:cs="Times New Roman"/>
          <w:sz w:val="24"/>
          <w:szCs w:val="24"/>
          <w:lang w:val="en-GB"/>
        </w:rPr>
        <w:t xml:space="preserve">– The combination of the new tube routing and the redesigned distributor </w:t>
      </w:r>
      <w:r w:rsidR="005646A5">
        <w:rPr>
          <w:rFonts w:ascii="Times New Roman" w:hAnsi="Times New Roman" w:cs="Times New Roman"/>
          <w:sz w:val="24"/>
          <w:szCs w:val="24"/>
          <w:lang w:val="en-GB"/>
        </w:rPr>
        <w:t>heads</w:t>
      </w:r>
      <w:r w:rsidRPr="00000071">
        <w:rPr>
          <w:rFonts w:ascii="Times New Roman" w:hAnsi="Times New Roman" w:cs="Times New Roman"/>
          <w:sz w:val="24"/>
          <w:szCs w:val="24"/>
          <w:lang w:val="en-GB"/>
        </w:rPr>
        <w:t xml:space="preserve"> makes the machine easier to handle, quicker to set up and more comfortable to operate from the cab</w:t>
      </w:r>
      <w:r w:rsidR="007579D4" w:rsidRPr="00000071">
        <w:rPr>
          <w:rFonts w:ascii="Times New Roman" w:hAnsi="Times New Roman" w:cs="Times New Roman"/>
          <w:sz w:val="24"/>
          <w:szCs w:val="24"/>
          <w:lang w:val="en-GB"/>
        </w:rPr>
        <w:t xml:space="preserve">. </w:t>
      </w:r>
      <w:r w:rsidR="007579D4" w:rsidRPr="00000071">
        <w:rPr>
          <w:rFonts w:ascii="Times New Roman" w:hAnsi="Times New Roman" w:cs="Times New Roman"/>
          <w:bCs/>
          <w:sz w:val="24"/>
          <w:szCs w:val="24"/>
          <w:lang w:val="en-GB"/>
        </w:rPr>
        <w:t>The new routing also means a shorter and smoother transport distance of the fertiliser, which in turn results in drastically reducing the delay time</w:t>
      </w:r>
      <w:r w:rsidR="00637F03" w:rsidRPr="00000071">
        <w:rPr>
          <w:rFonts w:ascii="Times New Roman" w:hAnsi="Times New Roman" w:cs="Times New Roman"/>
          <w:bCs/>
          <w:sz w:val="24"/>
          <w:szCs w:val="24"/>
          <w:lang w:val="en-GB"/>
        </w:rPr>
        <w:t>.</w:t>
      </w:r>
      <w:r w:rsidR="005646A5">
        <w:rPr>
          <w:rFonts w:ascii="Times New Roman" w:hAnsi="Times New Roman" w:cs="Times New Roman"/>
          <w:bCs/>
          <w:sz w:val="24"/>
          <w:szCs w:val="24"/>
          <w:lang w:val="en-GB"/>
        </w:rPr>
        <w:t xml:space="preserve"> This is i</w:t>
      </w:r>
      <w:r w:rsidR="00637F03" w:rsidRPr="00000071">
        <w:rPr>
          <w:rFonts w:ascii="Times New Roman" w:hAnsi="Times New Roman" w:cs="Times New Roman"/>
          <w:bCs/>
          <w:sz w:val="24"/>
          <w:szCs w:val="24"/>
          <w:lang w:val="en-GB"/>
        </w:rPr>
        <w:t xml:space="preserve">mportant </w:t>
      </w:r>
      <w:r w:rsidR="00A23C3C" w:rsidRPr="00000071">
        <w:rPr>
          <w:rFonts w:ascii="Times New Roman" w:hAnsi="Times New Roman" w:cs="Times New Roman"/>
          <w:bCs/>
          <w:sz w:val="24"/>
          <w:szCs w:val="24"/>
          <w:lang w:val="en-GB"/>
        </w:rPr>
        <w:t xml:space="preserve">to </w:t>
      </w:r>
      <w:r w:rsidR="005646A5">
        <w:rPr>
          <w:rFonts w:ascii="Times New Roman" w:hAnsi="Times New Roman" w:cs="Times New Roman"/>
          <w:bCs/>
          <w:sz w:val="24"/>
          <w:szCs w:val="24"/>
          <w:lang w:val="en-GB"/>
        </w:rPr>
        <w:t>increase</w:t>
      </w:r>
      <w:r w:rsidR="00637F03" w:rsidRPr="00000071">
        <w:rPr>
          <w:rFonts w:ascii="Times New Roman" w:hAnsi="Times New Roman" w:cs="Times New Roman"/>
          <w:bCs/>
          <w:sz w:val="24"/>
          <w:szCs w:val="24"/>
          <w:lang w:val="en-GB"/>
        </w:rPr>
        <w:t xml:space="preserve"> accuracy </w:t>
      </w:r>
      <w:r w:rsidR="005646A5">
        <w:rPr>
          <w:rFonts w:ascii="Times New Roman" w:hAnsi="Times New Roman" w:cs="Times New Roman"/>
          <w:bCs/>
          <w:sz w:val="24"/>
          <w:szCs w:val="24"/>
          <w:lang w:val="en-GB"/>
        </w:rPr>
        <w:t xml:space="preserve">even further </w:t>
      </w:r>
      <w:r w:rsidR="00A23C3C" w:rsidRPr="00000071">
        <w:rPr>
          <w:rFonts w:ascii="Times New Roman" w:hAnsi="Times New Roman" w:cs="Times New Roman"/>
          <w:bCs/>
          <w:sz w:val="24"/>
          <w:szCs w:val="24"/>
          <w:lang w:val="en-GB"/>
        </w:rPr>
        <w:t>when adjusting</w:t>
      </w:r>
      <w:r w:rsidR="00637F03" w:rsidRPr="00000071">
        <w:rPr>
          <w:rFonts w:ascii="Times New Roman" w:hAnsi="Times New Roman" w:cs="Times New Roman"/>
          <w:bCs/>
          <w:sz w:val="24"/>
          <w:szCs w:val="24"/>
          <w:lang w:val="en-GB"/>
        </w:rPr>
        <w:t xml:space="preserve"> </w:t>
      </w:r>
      <w:r w:rsidR="005646A5">
        <w:rPr>
          <w:rFonts w:ascii="Times New Roman" w:hAnsi="Times New Roman" w:cs="Times New Roman"/>
          <w:bCs/>
          <w:sz w:val="24"/>
          <w:szCs w:val="24"/>
          <w:lang w:val="en-GB"/>
        </w:rPr>
        <w:t xml:space="preserve">the </w:t>
      </w:r>
      <w:r w:rsidR="00637F03" w:rsidRPr="00000071">
        <w:rPr>
          <w:rFonts w:ascii="Times New Roman" w:hAnsi="Times New Roman" w:cs="Times New Roman"/>
          <w:bCs/>
          <w:sz w:val="24"/>
          <w:szCs w:val="24"/>
          <w:lang w:val="en-GB"/>
        </w:rPr>
        <w:t>fertiliser output</w:t>
      </w:r>
      <w:r w:rsidR="00A23C3C" w:rsidRPr="00000071">
        <w:rPr>
          <w:rFonts w:ascii="Times New Roman" w:hAnsi="Times New Roman" w:cs="Times New Roman"/>
          <w:bCs/>
          <w:sz w:val="24"/>
          <w:szCs w:val="24"/>
          <w:lang w:val="en-GB"/>
        </w:rPr>
        <w:t xml:space="preserve"> on the go</w:t>
      </w:r>
      <w:r w:rsidR="007579D4" w:rsidRPr="00000071">
        <w:rPr>
          <w:rFonts w:ascii="Times New Roman" w:hAnsi="Times New Roman" w:cs="Times New Roman"/>
          <w:bCs/>
          <w:sz w:val="24"/>
          <w:szCs w:val="24"/>
          <w:lang w:val="en-GB"/>
        </w:rPr>
        <w:t xml:space="preserve">, </w:t>
      </w:r>
      <w:r w:rsidRPr="00000071">
        <w:rPr>
          <w:rFonts w:ascii="Times New Roman" w:hAnsi="Times New Roman" w:cs="Times New Roman"/>
          <w:sz w:val="24"/>
          <w:szCs w:val="24"/>
          <w:lang w:val="en-GB"/>
        </w:rPr>
        <w:t>says Oskar Karlsson.</w:t>
      </w:r>
    </w:p>
    <w:p w14:paraId="2B1A2F17" w14:textId="5D8C77A5" w:rsidR="004839A3" w:rsidRPr="00000071" w:rsidRDefault="00A531F7" w:rsidP="00A531F7">
      <w:pPr>
        <w:spacing w:line="276" w:lineRule="auto"/>
        <w:rPr>
          <w:rFonts w:ascii="Times New Roman" w:hAnsi="Times New Roman" w:cs="Times New Roman"/>
          <w:sz w:val="24"/>
          <w:szCs w:val="24"/>
          <w:lang w:val="en-GB"/>
        </w:rPr>
      </w:pPr>
      <w:r w:rsidRPr="00000071">
        <w:rPr>
          <w:rFonts w:ascii="Times New Roman" w:hAnsi="Times New Roman" w:cs="Times New Roman"/>
          <w:sz w:val="24"/>
          <w:szCs w:val="24"/>
          <w:lang w:val="en-GB"/>
        </w:rPr>
        <w:t xml:space="preserve">Tempo V 6-12 features Väderstads new‑generation row unit, designed to deliver high‑speed planting precision and performance – seed by seed, row by row. The updated Tempo V 6–12 with FH 2200 will be available </w:t>
      </w:r>
      <w:r w:rsidR="00D63208" w:rsidRPr="00000071">
        <w:rPr>
          <w:rFonts w:ascii="Times New Roman" w:hAnsi="Times New Roman" w:cs="Times New Roman"/>
          <w:sz w:val="24"/>
          <w:szCs w:val="24"/>
          <w:lang w:val="en-GB"/>
        </w:rPr>
        <w:t xml:space="preserve">to order </w:t>
      </w:r>
      <w:r w:rsidRPr="00000071">
        <w:rPr>
          <w:rFonts w:ascii="Times New Roman" w:hAnsi="Times New Roman" w:cs="Times New Roman"/>
          <w:sz w:val="24"/>
          <w:szCs w:val="24"/>
          <w:lang w:val="en-GB"/>
        </w:rPr>
        <w:t>from June 2026, with serial production starting in October 2026.</w:t>
      </w:r>
    </w:p>
    <w:p w14:paraId="35CBB30A" w14:textId="77777777" w:rsidR="00A531F7" w:rsidRPr="007579D4" w:rsidRDefault="00A531F7" w:rsidP="00D95DD6">
      <w:pPr>
        <w:spacing w:line="276" w:lineRule="auto"/>
        <w:rPr>
          <w:rFonts w:ascii="Times New Roman" w:hAnsi="Times New Roman" w:cs="Times New Roman"/>
          <w:sz w:val="24"/>
          <w:szCs w:val="28"/>
          <w:lang w:val="en-GB"/>
        </w:rPr>
      </w:pPr>
    </w:p>
    <w:p w14:paraId="3966B8A9" w14:textId="77777777" w:rsidR="00D95DD6" w:rsidRPr="007579D4" w:rsidRDefault="00D95DD6" w:rsidP="00D95DD6">
      <w:pPr>
        <w:spacing w:line="276" w:lineRule="auto"/>
        <w:rPr>
          <w:rFonts w:ascii="Times New Roman" w:hAnsi="Times New Roman" w:cs="Times New Roman"/>
          <w:lang w:val="en-GB"/>
        </w:rPr>
      </w:pPr>
      <w:r w:rsidRPr="007579D4">
        <w:rPr>
          <w:rFonts w:ascii="Times New Roman" w:hAnsi="Times New Roman" w:cs="Times New Roman"/>
          <w:lang w:val="en-GB"/>
        </w:rPr>
        <w:lastRenderedPageBreak/>
        <w:t>If you require more information, do not hesitate to contact:</w:t>
      </w:r>
    </w:p>
    <w:p w14:paraId="302729D7" w14:textId="77777777" w:rsidR="00A531F7" w:rsidRPr="00000071" w:rsidRDefault="00DB4ACE" w:rsidP="00A531F7">
      <w:pPr>
        <w:spacing w:line="276" w:lineRule="auto"/>
        <w:rPr>
          <w:rFonts w:ascii="Times New Roman" w:hAnsi="Times New Roman" w:cs="Times New Roman"/>
          <w:b/>
        </w:rPr>
      </w:pPr>
      <w:r w:rsidRPr="00000071">
        <w:rPr>
          <w:rFonts w:ascii="Times New Roman" w:hAnsi="Times New Roman" w:cs="Times New Roman"/>
          <w:b/>
        </w:rPr>
        <w:br/>
      </w:r>
      <w:r w:rsidR="00A531F7" w:rsidRPr="00000071">
        <w:rPr>
          <w:rFonts w:ascii="Times New Roman" w:hAnsi="Times New Roman" w:cs="Times New Roman"/>
          <w:b/>
        </w:rPr>
        <w:t>Vilhelm Ektander</w:t>
      </w:r>
    </w:p>
    <w:p w14:paraId="697CF3A5" w14:textId="77777777" w:rsidR="00A531F7" w:rsidRPr="00000071" w:rsidRDefault="00A531F7" w:rsidP="00A531F7">
      <w:pPr>
        <w:spacing w:line="276" w:lineRule="auto"/>
        <w:rPr>
          <w:rFonts w:ascii="Times New Roman" w:hAnsi="Times New Roman" w:cs="Times New Roman"/>
        </w:rPr>
      </w:pPr>
      <w:r w:rsidRPr="00000071">
        <w:rPr>
          <w:rFonts w:ascii="Times New Roman" w:hAnsi="Times New Roman" w:cs="Times New Roman"/>
          <w:i/>
        </w:rPr>
        <w:t>Product Marketing Manager</w:t>
      </w:r>
      <w:r w:rsidRPr="00000071">
        <w:rPr>
          <w:rFonts w:ascii="Times New Roman" w:hAnsi="Times New Roman" w:cs="Times New Roman"/>
          <w:i/>
        </w:rPr>
        <w:br/>
      </w:r>
      <w:r w:rsidRPr="00000071">
        <w:rPr>
          <w:rFonts w:ascii="Times New Roman" w:hAnsi="Times New Roman" w:cs="Times New Roman"/>
        </w:rPr>
        <w:t>Väderstad</w:t>
      </w:r>
      <w:r w:rsidRPr="00000071">
        <w:rPr>
          <w:rFonts w:ascii="Times New Roman" w:hAnsi="Times New Roman" w:cs="Times New Roman"/>
        </w:rPr>
        <w:br/>
        <w:t>+46 142 – 820 45</w:t>
      </w:r>
      <w:r w:rsidRPr="00000071">
        <w:rPr>
          <w:rFonts w:ascii="Times New Roman" w:hAnsi="Times New Roman" w:cs="Times New Roman"/>
        </w:rPr>
        <w:br/>
        <w:t>vilhelm.ektander@vaderstad.com</w:t>
      </w:r>
    </w:p>
    <w:p w14:paraId="5A728B17" w14:textId="799BF946" w:rsidR="00957559" w:rsidRPr="00000071" w:rsidRDefault="00957559" w:rsidP="00A531F7">
      <w:pPr>
        <w:spacing w:line="276" w:lineRule="auto"/>
        <w:rPr>
          <w:rFonts w:ascii="Times New Roman" w:hAnsi="Times New Roman" w:cs="Times New Roman"/>
          <w:b/>
        </w:rPr>
      </w:pPr>
    </w:p>
    <w:p w14:paraId="774EE591" w14:textId="77777777" w:rsidR="00842DEC" w:rsidRPr="00000071" w:rsidRDefault="00842DEC" w:rsidP="00D8750F">
      <w:pPr>
        <w:rPr>
          <w:rFonts w:ascii="Times New Roman" w:hAnsi="Times New Roman" w:cs="Times New Roman"/>
          <w:b/>
        </w:rPr>
      </w:pPr>
    </w:p>
    <w:p w14:paraId="366B0C07" w14:textId="77777777" w:rsidR="00873595" w:rsidRPr="00873595" w:rsidRDefault="00873595" w:rsidP="00873595">
      <w:pPr>
        <w:spacing w:line="276" w:lineRule="auto"/>
        <w:rPr>
          <w:rFonts w:ascii="Times New Roman" w:hAnsi="Times New Roman" w:cs="Times New Roman"/>
          <w:b/>
          <w:bCs/>
          <w:sz w:val="56"/>
          <w:szCs w:val="56"/>
          <w:lang w:val="en-GB"/>
        </w:rPr>
      </w:pPr>
      <w:r w:rsidRPr="00873595">
        <w:rPr>
          <w:rFonts w:ascii="Times New Roman" w:hAnsi="Times New Roman" w:cs="Times New Roman"/>
          <w:b/>
          <w:bCs/>
          <w:sz w:val="56"/>
          <w:szCs w:val="56"/>
          <w:lang w:val="en-GB"/>
        </w:rPr>
        <w:t>Väderstad verbetert Tempo V met 4-sectie meststofregeling en beter zicht vanuit de trekker</w:t>
      </w:r>
    </w:p>
    <w:p w14:paraId="43B9436E" w14:textId="77777777" w:rsidR="00873595" w:rsidRPr="00873595" w:rsidRDefault="00873595" w:rsidP="00873595">
      <w:pPr>
        <w:pStyle w:val="Normaalweb"/>
        <w:rPr>
          <w:rFonts w:eastAsiaTheme="minorHAnsi"/>
          <w:sz w:val="28"/>
          <w:szCs w:val="28"/>
          <w:lang w:val="en-GB" w:eastAsia="en-US"/>
        </w:rPr>
      </w:pPr>
      <w:r w:rsidRPr="00873595">
        <w:rPr>
          <w:rFonts w:eastAsiaTheme="minorHAnsi"/>
          <w:sz w:val="28"/>
          <w:szCs w:val="28"/>
          <w:lang w:val="en-GB" w:eastAsia="en-US"/>
        </w:rPr>
        <w:t>Väderstad, een van ’s werelds toonaangevende bedrijven op het gebied van grondbewerking, zaaien en planten, introduceert belangrijke updates voor de Tempo V 6–12 zaaimachines in combinatie met de fronttank FH 2200. De verbeteringen richten zich op nog hogere precisie bij het toedienen van meststoffen, beter zicht voor de bestuurder en een eenvoudigere machine-instelling.</w:t>
      </w:r>
    </w:p>
    <w:p w14:paraId="355CB977" w14:textId="77777777" w:rsidR="00873595" w:rsidRDefault="00873595" w:rsidP="00873595">
      <w:pPr>
        <w:pStyle w:val="Normaalweb"/>
      </w:pPr>
      <w:r>
        <w:t>Voor modeljaar 2027 zal de fronttank FH 2200 beschikbaar zijn met vier Fenix III doseereenheden. Dit maakt sectiecontrole en variabele dosering van meststoffen in vier secties mogelijk. Hierdoor kan meststof nog nauwkeuriger worden toegediend, afgestemd op variërende veldomstandigheden en kopakkers, terwijl overlap en inputkosten worden verminderd.</w:t>
      </w:r>
    </w:p>
    <w:p w14:paraId="4143D04A" w14:textId="77777777" w:rsidR="00873595" w:rsidRDefault="00873595" w:rsidP="00873595">
      <w:pPr>
        <w:pStyle w:val="Normaalweb"/>
      </w:pPr>
      <w:r>
        <w:t xml:space="preserve">– Met 4-sectie meststofregeling zetten we opnieuw een stap richting nog hogere agronomische precisie. Boeren kunnen nu meststoffen toedienen waar dat nodig is, wat de gewasontwikkeling verbetert en tegelijkertijd het meststofgebruik optimaliseert, zegt Oskar Karlsson, </w:t>
      </w:r>
      <w:proofErr w:type="spellStart"/>
      <w:r>
        <w:t>Vice</w:t>
      </w:r>
      <w:proofErr w:type="spellEnd"/>
      <w:r>
        <w:t xml:space="preserve"> President Product &amp; Development Planters bij Väderstad.</w:t>
      </w:r>
    </w:p>
    <w:p w14:paraId="619A7A5A" w14:textId="77777777" w:rsidR="00873595" w:rsidRDefault="00873595" w:rsidP="00873595">
      <w:pPr>
        <w:pStyle w:val="Normaalweb"/>
      </w:pPr>
      <w:r>
        <w:t>Naast het nieuwe doseersysteem op de FH 2200 heeft Väderstad ook de routing van de meststofslangen tussen de trekker en de zaaimachine opnieuw ontworpen. Voorheen waren de slangen langs de zijkant van de trekker gemonteerd, wat het zicht vanuit de cabine gedeeltelijk beperkte. Voor modeljaar 2027 worden de vier meststofslangen nu onder de trekker geleid, wat het zicht aanzienlijk verbetert en zorgt voor een nettere, meer geïntegreerde machineopstelling.</w:t>
      </w:r>
    </w:p>
    <w:p w14:paraId="7E54B5DE" w14:textId="77777777" w:rsidR="00873595" w:rsidRDefault="00873595" w:rsidP="00873595">
      <w:pPr>
        <w:pStyle w:val="Normaalweb"/>
      </w:pPr>
      <w:r>
        <w:t>Aan de achterkant van de machine is de eerder verhoogde verdeelkop op de Tempo V vervangen door vier verdelers die dichter bij het machineframe zijn geplaatst. Deze nieuwe opstelling draagt bij aan een betere verdeling, eenvoudigere montage en een compacter totaalontwerp.</w:t>
      </w:r>
    </w:p>
    <w:p w14:paraId="12D20A6D" w14:textId="77777777" w:rsidR="00873595" w:rsidRDefault="00873595" w:rsidP="00873595">
      <w:pPr>
        <w:pStyle w:val="Normaalweb"/>
      </w:pPr>
      <w:r>
        <w:t xml:space="preserve">– De combinatie van de nieuwe slangrouting en de </w:t>
      </w:r>
      <w:proofErr w:type="spellStart"/>
      <w:r>
        <w:t>herontworpen</w:t>
      </w:r>
      <w:proofErr w:type="spellEnd"/>
      <w:r>
        <w:t xml:space="preserve"> verdeelkoppen maakt de machine eenvoudiger te hanteren, sneller in te stellen en comfortabeler te bedienen vanuit de cabine. De nieuwe routing betekent ook een kortere en soepelere transportweg van de meststof, wat de vertragingstijd aanzienlijk vermindert. Dit is belangrijk om de nauwkeurigheid verder te verhogen bij het aanpassen van de meststofdosering tijdens het werk, zegt Oskar Karlsson.</w:t>
      </w:r>
    </w:p>
    <w:p w14:paraId="1EE6A5FB" w14:textId="77777777" w:rsidR="00873595" w:rsidRDefault="00873595" w:rsidP="00873595">
      <w:pPr>
        <w:pStyle w:val="Normaalweb"/>
      </w:pPr>
      <w:r>
        <w:t xml:space="preserve">De Tempo V 6–12 is uitgerust met </w:t>
      </w:r>
      <w:proofErr w:type="spellStart"/>
      <w:r>
        <w:t>Väderstads</w:t>
      </w:r>
      <w:proofErr w:type="spellEnd"/>
      <w:r>
        <w:t xml:space="preserve"> </w:t>
      </w:r>
      <w:proofErr w:type="spellStart"/>
      <w:r>
        <w:t>zaaielement</w:t>
      </w:r>
      <w:proofErr w:type="spellEnd"/>
      <w:r>
        <w:t xml:space="preserve"> van de nieuwste generatie, ontworpen om zaaiprecisie en prestaties bij hoge snelheid te leveren – zaad voor zaad, rij voor rij. De vernieuwde Tempo V 6–12 met FH 2200 kan vanaf juni 2026 worden besteld, waarbij de serieproductie start in oktober 2026.</w:t>
      </w:r>
    </w:p>
    <w:p w14:paraId="117A525F" w14:textId="77777777" w:rsidR="00873595" w:rsidRDefault="00873595" w:rsidP="00873595">
      <w:pPr>
        <w:pStyle w:val="Normaalweb"/>
      </w:pPr>
      <w:r>
        <w:t>Als u meer informatie wenst, neem dan gerust contact op:</w:t>
      </w:r>
    </w:p>
    <w:p w14:paraId="1CB6C53B" w14:textId="77777777" w:rsidR="00873595" w:rsidRDefault="00873595" w:rsidP="00873595">
      <w:pPr>
        <w:pStyle w:val="Normaalweb"/>
      </w:pPr>
      <w:r>
        <w:t>Vilhelm Ektander</w:t>
      </w:r>
      <w:r>
        <w:br/>
        <w:t>Product Marketing Manager</w:t>
      </w:r>
      <w:r>
        <w:br/>
        <w:t>Väderstad</w:t>
      </w:r>
      <w:r>
        <w:br/>
        <w:t>+46 142 – 820 45</w:t>
      </w:r>
      <w:r>
        <w:br/>
      </w:r>
      <w:hyperlink r:id="rId10" w:history="1">
        <w:r>
          <w:rPr>
            <w:rStyle w:val="Hyperlink"/>
          </w:rPr>
          <w:t>vilhelm.ektander@vaderstad.com</w:t>
        </w:r>
      </w:hyperlink>
    </w:p>
    <w:p w14:paraId="28C9E151" w14:textId="77777777" w:rsidR="005C78CE" w:rsidRPr="00000071" w:rsidRDefault="005C78CE" w:rsidP="00D8750F">
      <w:pPr>
        <w:rPr>
          <w:rFonts w:ascii="Times New Roman" w:hAnsi="Times New Roman" w:cs="Times New Roman"/>
          <w:b/>
        </w:rPr>
      </w:pPr>
    </w:p>
    <w:p w14:paraId="37ECDD42" w14:textId="77777777" w:rsidR="00A531F7" w:rsidRPr="00000071" w:rsidRDefault="00A531F7" w:rsidP="00D8750F">
      <w:pPr>
        <w:rPr>
          <w:rFonts w:ascii="Times New Roman" w:hAnsi="Times New Roman" w:cs="Times New Roman"/>
          <w:b/>
        </w:rPr>
      </w:pPr>
    </w:p>
    <w:p w14:paraId="32FE4774" w14:textId="77777777" w:rsidR="007579D4" w:rsidRPr="00000071" w:rsidRDefault="007579D4" w:rsidP="00D8750F">
      <w:pPr>
        <w:rPr>
          <w:rFonts w:ascii="Times New Roman" w:hAnsi="Times New Roman" w:cs="Times New Roman"/>
          <w:b/>
        </w:rPr>
      </w:pPr>
    </w:p>
    <w:p w14:paraId="2F6AF812" w14:textId="77777777" w:rsidR="007579D4" w:rsidRPr="00000071" w:rsidRDefault="007579D4" w:rsidP="00D8750F">
      <w:pPr>
        <w:rPr>
          <w:rFonts w:ascii="Times New Roman" w:hAnsi="Times New Roman" w:cs="Times New Roman"/>
          <w:b/>
        </w:rPr>
      </w:pPr>
    </w:p>
    <w:p w14:paraId="7AB20E00" w14:textId="77777777" w:rsidR="007579D4" w:rsidRPr="00000071" w:rsidRDefault="007579D4" w:rsidP="00D8750F">
      <w:pPr>
        <w:rPr>
          <w:rFonts w:ascii="Times New Roman" w:hAnsi="Times New Roman" w:cs="Times New Roman"/>
          <w:b/>
        </w:rPr>
      </w:pPr>
    </w:p>
    <w:p w14:paraId="1A4C6AEB" w14:textId="77777777" w:rsidR="007579D4" w:rsidRPr="00000071" w:rsidRDefault="007579D4" w:rsidP="00D8750F">
      <w:pPr>
        <w:rPr>
          <w:rFonts w:ascii="Times New Roman" w:hAnsi="Times New Roman" w:cs="Times New Roman"/>
          <w:b/>
        </w:rPr>
      </w:pPr>
    </w:p>
    <w:p w14:paraId="79D3BD4E" w14:textId="77777777" w:rsidR="00A531F7" w:rsidRPr="00000071" w:rsidRDefault="00A531F7" w:rsidP="00D8750F">
      <w:pPr>
        <w:rPr>
          <w:rFonts w:ascii="Times New Roman" w:hAnsi="Times New Roman" w:cs="Times New Roman"/>
          <w:b/>
        </w:rPr>
      </w:pPr>
    </w:p>
    <w:p w14:paraId="1BB6C139" w14:textId="77777777" w:rsidR="00A531F7" w:rsidRPr="00000071" w:rsidRDefault="00A531F7" w:rsidP="00D8750F">
      <w:pPr>
        <w:rPr>
          <w:rFonts w:ascii="Times New Roman" w:hAnsi="Times New Roman" w:cs="Times New Roman"/>
          <w:b/>
        </w:rPr>
      </w:pPr>
    </w:p>
    <w:p w14:paraId="588A4B1E" w14:textId="77777777" w:rsidR="00A531F7" w:rsidRPr="00000071" w:rsidRDefault="00A531F7" w:rsidP="00D8750F">
      <w:pPr>
        <w:rPr>
          <w:rFonts w:ascii="Times New Roman" w:hAnsi="Times New Roman" w:cs="Times New Roman"/>
          <w:b/>
        </w:rPr>
      </w:pPr>
    </w:p>
    <w:p w14:paraId="0237A226" w14:textId="77777777" w:rsidR="00DC631A" w:rsidRPr="00000071" w:rsidRDefault="00DC631A" w:rsidP="00D8750F">
      <w:pPr>
        <w:rPr>
          <w:rFonts w:ascii="Times New Roman" w:hAnsi="Times New Roman" w:cs="Times New Roman"/>
          <w:b/>
        </w:rPr>
      </w:pPr>
    </w:p>
    <w:p w14:paraId="18E40388" w14:textId="77777777" w:rsidR="00A531F7" w:rsidRPr="00000071" w:rsidRDefault="00A531F7" w:rsidP="00D8750F">
      <w:pPr>
        <w:rPr>
          <w:rFonts w:ascii="Times New Roman" w:hAnsi="Times New Roman" w:cs="Times New Roman"/>
          <w:b/>
        </w:rPr>
      </w:pPr>
    </w:p>
    <w:p w14:paraId="7CCA35E2" w14:textId="77777777" w:rsidR="00A531F7" w:rsidRPr="00000071" w:rsidRDefault="00A531F7" w:rsidP="00D8750F">
      <w:pPr>
        <w:rPr>
          <w:rFonts w:ascii="Times New Roman" w:hAnsi="Times New Roman" w:cs="Times New Roman"/>
          <w:b/>
        </w:rPr>
      </w:pPr>
    </w:p>
    <w:p w14:paraId="1955A35E" w14:textId="7CC1B513" w:rsidR="00676D81" w:rsidRPr="00000071" w:rsidRDefault="00676D81" w:rsidP="00D8750F">
      <w:pPr>
        <w:rPr>
          <w:rFonts w:ascii="Times New Roman" w:hAnsi="Times New Roman" w:cs="Times New Roman"/>
          <w:b/>
        </w:rPr>
      </w:pPr>
    </w:p>
    <w:p w14:paraId="23EDDE49" w14:textId="77777777" w:rsidR="00A531F7" w:rsidRPr="00000071" w:rsidRDefault="00A531F7" w:rsidP="00D8750F">
      <w:pPr>
        <w:rPr>
          <w:rFonts w:ascii="Times New Roman" w:hAnsi="Times New Roman" w:cs="Times New Roman"/>
          <w:b/>
        </w:rPr>
      </w:pPr>
    </w:p>
    <w:p w14:paraId="70FC5E49" w14:textId="77777777" w:rsidR="007579D4" w:rsidRPr="00000071" w:rsidRDefault="00A531F7" w:rsidP="003441AD">
      <w:pPr>
        <w:rPr>
          <w:rFonts w:ascii="Times New Roman" w:hAnsi="Times New Roman" w:cs="Times New Roman"/>
          <w:b/>
        </w:rPr>
      </w:pPr>
      <w:r w:rsidRPr="00000071">
        <w:rPr>
          <w:rFonts w:ascii="Times New Roman" w:hAnsi="Times New Roman" w:cs="Times New Roman"/>
          <w:b/>
        </w:rPr>
        <w:br/>
      </w:r>
    </w:p>
    <w:p w14:paraId="08045C92" w14:textId="70AB26CC" w:rsidR="003441AD" w:rsidRPr="00000071" w:rsidRDefault="00A531F7" w:rsidP="003441AD">
      <w:pPr>
        <w:rPr>
          <w:rFonts w:ascii="Times New Roman" w:hAnsi="Times New Roman" w:cs="Times New Roman"/>
          <w:b/>
        </w:rPr>
      </w:pPr>
      <w:r w:rsidRPr="00000071">
        <w:rPr>
          <w:rFonts w:ascii="Times New Roman" w:hAnsi="Times New Roman" w:cs="Times New Roman"/>
          <w:b/>
        </w:rPr>
        <w:br/>
      </w:r>
      <w:r w:rsidRPr="00000071">
        <w:rPr>
          <w:rFonts w:ascii="Times New Roman" w:hAnsi="Times New Roman" w:cs="Times New Roman"/>
          <w:b/>
          <w:bCs/>
        </w:rPr>
        <w:br/>
      </w:r>
      <w:r w:rsidR="003441AD" w:rsidRPr="00000071">
        <w:rPr>
          <w:rFonts w:ascii="Times New Roman" w:hAnsi="Times New Roman" w:cs="Times New Roman"/>
          <w:b/>
          <w:bCs/>
        </w:rPr>
        <w:t>About Väderstad</w:t>
      </w:r>
    </w:p>
    <w:p w14:paraId="14A04AB2" w14:textId="052E2C87" w:rsidR="00D8750F" w:rsidRDefault="00676D81" w:rsidP="002235B2">
      <w:pPr>
        <w:spacing w:line="240" w:lineRule="auto"/>
        <w:rPr>
          <w:rFonts w:ascii="Times New Roman" w:eastAsia="Times New Roman" w:hAnsi="Times New Roman" w:cs="Times New Roman"/>
          <w:color w:val="000000" w:themeColor="text1"/>
          <w:lang w:val="en-GB"/>
        </w:rPr>
      </w:pPr>
      <w:r w:rsidRPr="007579D4">
        <w:rPr>
          <w:rFonts w:ascii="Times New Roman" w:eastAsia="Times New Roman" w:hAnsi="Times New Roman" w:cs="Times New Roman"/>
          <w:color w:val="000000" w:themeColor="text1"/>
          <w:lang w:val="en-GB"/>
        </w:rPr>
        <w:t>Väderstad develops and provides innovative, high-performance machines and methods for modern agriculture. By simplifying work and improving results for farmers, the company’s vision is to become the world’s leading partner for outstanding emergence. The Group is family-owned and headquartered in Väderstad. Väderstad is represented in 40 countries on all continents. In 2025, Väderstad had 1,750 employees and revenue of SEK 5.9 billion.</w:t>
      </w:r>
    </w:p>
    <w:p w14:paraId="576EE187" w14:textId="53CED182" w:rsidR="00013C46" w:rsidRDefault="00013C46" w:rsidP="002235B2">
      <w:pPr>
        <w:spacing w:line="240" w:lineRule="auto"/>
        <w:rPr>
          <w:rFonts w:ascii="Times New Roman" w:eastAsia="Times New Roman" w:hAnsi="Times New Roman" w:cs="Times New Roman"/>
          <w:color w:val="000000" w:themeColor="text1"/>
          <w:lang w:val="en-GB"/>
        </w:rPr>
      </w:pPr>
    </w:p>
    <w:p w14:paraId="3860A247" w14:textId="77777777" w:rsidR="00013C46" w:rsidRDefault="00013C46" w:rsidP="00013C46">
      <w:pPr>
        <w:pStyle w:val="Normaalweb"/>
      </w:pPr>
      <w:bookmarkStart w:id="0" w:name="_GoBack"/>
      <w:bookmarkEnd w:id="0"/>
      <w:r>
        <w:t>Väderstad ontwikkelt en levert innovatieve, hoogwaardige machines en methoden voor de moderne landbouw. Door het werk te vereenvoudigen en de resultaten voor boeren te verbeteren, is het de visie van het bedrijf om ’s werelds toonaangevende partner te worden op het gebied van optimale opkomst. De groep is een familiebedrijf met het hoofdkantoor in Väderstad. Väderstad is vertegenwoordigd in 40 landen op alle continenten. In 2025 had Väderstad 1.750 medewerkers en een omzet van 5,9 miljard Zweedse kronen.</w:t>
      </w:r>
    </w:p>
    <w:p w14:paraId="40483D6C" w14:textId="77777777" w:rsidR="00013C46" w:rsidRPr="007579D4" w:rsidRDefault="00013C46" w:rsidP="002235B2">
      <w:pPr>
        <w:spacing w:line="240" w:lineRule="auto"/>
        <w:rPr>
          <w:rFonts w:ascii="Times New Roman" w:hAnsi="Times New Roman"/>
          <w:color w:val="000000" w:themeColor="text1"/>
          <w:lang w:val="en-GB" w:eastAsia="sv-SE"/>
        </w:rPr>
      </w:pPr>
    </w:p>
    <w:sectPr w:rsidR="00013C46" w:rsidRPr="007579D4" w:rsidSect="00E578B4">
      <w:headerReference w:type="default" r:id="rId11"/>
      <w:footerReference w:type="default" r:id="rId12"/>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A4A49F" w14:textId="77777777" w:rsidR="00327400" w:rsidRDefault="00327400" w:rsidP="00D95DD6">
      <w:pPr>
        <w:spacing w:after="0" w:line="240" w:lineRule="auto"/>
      </w:pPr>
      <w:r>
        <w:separator/>
      </w:r>
    </w:p>
  </w:endnote>
  <w:endnote w:type="continuationSeparator" w:id="0">
    <w:p w14:paraId="4814D6DA" w14:textId="77777777" w:rsidR="00327400" w:rsidRDefault="00327400"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heltenham EC">
    <w:altName w:val="Century"/>
    <w:panose1 w:val="00000000000000000000"/>
    <w:charset w:val="00"/>
    <w:family w:val="roman"/>
    <w:notTrueType/>
    <w:pitch w:val="variable"/>
    <w:sig w:usb0="00000001"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A575B1" w14:textId="77777777" w:rsidR="00D95DD6" w:rsidRPr="00D8750F" w:rsidRDefault="00D95DD6">
    <w:pPr>
      <w:pStyle w:val="Voettekst"/>
      <w:rPr>
        <w:sz w:val="36"/>
      </w:rPr>
    </w:pPr>
  </w:p>
  <w:p w14:paraId="71A0AEEF" w14:textId="77777777" w:rsidR="00D95DD6" w:rsidRDefault="00D95DD6">
    <w:pPr>
      <w:pStyle w:val="Voettekst"/>
    </w:pPr>
    <w:r>
      <w:rPr>
        <w:noProof/>
        <w:lang w:val="nl-NL" w:eastAsia="nl-NL"/>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Voettekst"/>
      <w:rPr>
        <w:sz w:val="32"/>
      </w:rPr>
    </w:pPr>
    <w:r w:rsidRPr="00D95DD6">
      <w:rPr>
        <w:rFonts w:ascii="Georgia" w:hAnsi="Georgia"/>
        <w:noProof/>
        <w:sz w:val="20"/>
        <w:lang w:val="nl-NL" w:eastAsia="nl-NL"/>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Voettekst"/>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B12DA8" w14:textId="77777777" w:rsidR="00327400" w:rsidRDefault="00327400" w:rsidP="00D95DD6">
      <w:pPr>
        <w:spacing w:after="0" w:line="240" w:lineRule="auto"/>
      </w:pPr>
      <w:r>
        <w:separator/>
      </w:r>
    </w:p>
  </w:footnote>
  <w:footnote w:type="continuationSeparator" w:id="0">
    <w:p w14:paraId="333151FA" w14:textId="77777777" w:rsidR="00327400" w:rsidRDefault="00327400"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321ED" w14:textId="568B511C" w:rsidR="00D95DD6" w:rsidRPr="00D95DD6" w:rsidRDefault="00A531F7" w:rsidP="00D95DD6">
    <w:pPr>
      <w:rPr>
        <w:rFonts w:ascii="Georgia" w:hAnsi="Georgia"/>
        <w:sz w:val="20"/>
      </w:rPr>
    </w:pPr>
    <w:r>
      <w:rPr>
        <w:rFonts w:ascii="Times New Roman" w:hAnsi="Times New Roman" w:cs="Times New Roman"/>
        <w:sz w:val="20"/>
        <w:lang w:val="en-GB"/>
      </w:rPr>
      <w:t>May 5</w:t>
    </w:r>
    <w:r w:rsidRPr="00A531F7">
      <w:rPr>
        <w:rFonts w:ascii="Times New Roman" w:hAnsi="Times New Roman" w:cs="Times New Roman"/>
        <w:sz w:val="20"/>
        <w:vertAlign w:val="superscript"/>
        <w:lang w:val="en-GB"/>
      </w:rPr>
      <w:t>th</w:t>
    </w:r>
    <w:r>
      <w:rPr>
        <w:rFonts w:ascii="Times New Roman" w:hAnsi="Times New Roman" w:cs="Times New Roman"/>
        <w:sz w:val="20"/>
        <w:lang w:val="en-GB"/>
      </w:rPr>
      <w:t xml:space="preserve"> 2026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DD6"/>
    <w:rsid w:val="00000071"/>
    <w:rsid w:val="000065E5"/>
    <w:rsid w:val="00013C46"/>
    <w:rsid w:val="00037FA1"/>
    <w:rsid w:val="000D34C8"/>
    <w:rsid w:val="00116A37"/>
    <w:rsid w:val="00123E77"/>
    <w:rsid w:val="001A3825"/>
    <w:rsid w:val="00216F3F"/>
    <w:rsid w:val="002235B2"/>
    <w:rsid w:val="00237736"/>
    <w:rsid w:val="00286409"/>
    <w:rsid w:val="00326F37"/>
    <w:rsid w:val="00327400"/>
    <w:rsid w:val="003441AD"/>
    <w:rsid w:val="003524C3"/>
    <w:rsid w:val="003A645A"/>
    <w:rsid w:val="003B7F1B"/>
    <w:rsid w:val="004762F3"/>
    <w:rsid w:val="004839A3"/>
    <w:rsid w:val="0049677F"/>
    <w:rsid w:val="004D034D"/>
    <w:rsid w:val="004F41C7"/>
    <w:rsid w:val="00541CE2"/>
    <w:rsid w:val="005463D8"/>
    <w:rsid w:val="00557863"/>
    <w:rsid w:val="005646A5"/>
    <w:rsid w:val="0059435A"/>
    <w:rsid w:val="005C78CE"/>
    <w:rsid w:val="00637F03"/>
    <w:rsid w:val="00667B45"/>
    <w:rsid w:val="00676D81"/>
    <w:rsid w:val="006B2E60"/>
    <w:rsid w:val="007579D4"/>
    <w:rsid w:val="007B2EDD"/>
    <w:rsid w:val="007B4761"/>
    <w:rsid w:val="007C0CD1"/>
    <w:rsid w:val="00836B1B"/>
    <w:rsid w:val="00842DEC"/>
    <w:rsid w:val="00873595"/>
    <w:rsid w:val="0087495C"/>
    <w:rsid w:val="008857A0"/>
    <w:rsid w:val="008927F6"/>
    <w:rsid w:val="008D2B8F"/>
    <w:rsid w:val="00957559"/>
    <w:rsid w:val="00984781"/>
    <w:rsid w:val="00984FBD"/>
    <w:rsid w:val="00A23C3C"/>
    <w:rsid w:val="00A35389"/>
    <w:rsid w:val="00A531F7"/>
    <w:rsid w:val="00A736ED"/>
    <w:rsid w:val="00AA43E4"/>
    <w:rsid w:val="00B00354"/>
    <w:rsid w:val="00B4634A"/>
    <w:rsid w:val="00BD0922"/>
    <w:rsid w:val="00C73143"/>
    <w:rsid w:val="00CC13BC"/>
    <w:rsid w:val="00CC6F80"/>
    <w:rsid w:val="00D509BD"/>
    <w:rsid w:val="00D63208"/>
    <w:rsid w:val="00D8750F"/>
    <w:rsid w:val="00D94C21"/>
    <w:rsid w:val="00D95DD6"/>
    <w:rsid w:val="00DB4ACE"/>
    <w:rsid w:val="00DB71C6"/>
    <w:rsid w:val="00DC631A"/>
    <w:rsid w:val="00DF038E"/>
    <w:rsid w:val="00E3303A"/>
    <w:rsid w:val="00E578B4"/>
    <w:rsid w:val="00E7387B"/>
    <w:rsid w:val="00E8626C"/>
    <w:rsid w:val="00EA6CBE"/>
    <w:rsid w:val="00EB4ECB"/>
    <w:rsid w:val="00EC5DD4"/>
    <w:rsid w:val="00F11D8D"/>
    <w:rsid w:val="00F310AC"/>
    <w:rsid w:val="00F84E7B"/>
    <w:rsid w:val="00FB218F"/>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4D034D"/>
    <w:rPr>
      <w:rFonts w:ascii="Cheltenham EC" w:hAnsi="Cheltenham EC"/>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D95DD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D95DD6"/>
    <w:rPr>
      <w:rFonts w:ascii="Cheltenham EC" w:hAnsi="Cheltenham EC"/>
    </w:rPr>
  </w:style>
  <w:style w:type="paragraph" w:styleId="Voettekst">
    <w:name w:val="footer"/>
    <w:basedOn w:val="Standaard"/>
    <w:link w:val="VoettekstChar"/>
    <w:uiPriority w:val="99"/>
    <w:unhideWhenUsed/>
    <w:rsid w:val="00D95DD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D95DD6"/>
    <w:rPr>
      <w:rFonts w:ascii="Cheltenham EC" w:hAnsi="Cheltenham EC"/>
    </w:rPr>
  </w:style>
  <w:style w:type="character" w:styleId="Hyperlink">
    <w:name w:val="Hyperlink"/>
    <w:basedOn w:val="Standaardalinea-lettertype"/>
    <w:uiPriority w:val="99"/>
    <w:unhideWhenUsed/>
    <w:rsid w:val="00D95DD6"/>
    <w:rPr>
      <w:color w:val="0563C1" w:themeColor="hyperlink"/>
      <w:u w:val="single"/>
    </w:rPr>
  </w:style>
  <w:style w:type="character" w:styleId="GevolgdeHyperlink">
    <w:name w:val="FollowedHyperlink"/>
    <w:basedOn w:val="Standaardalinea-lettertype"/>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jstalinea">
    <w:name w:val="List Paragraph"/>
    <w:basedOn w:val="Standaard"/>
    <w:uiPriority w:val="34"/>
    <w:qFormat/>
    <w:rsid w:val="007B4761"/>
    <w:pPr>
      <w:ind w:left="720"/>
      <w:contextualSpacing/>
    </w:pPr>
  </w:style>
  <w:style w:type="paragraph" w:styleId="Normaalweb">
    <w:name w:val="Normal (Web)"/>
    <w:basedOn w:val="Standaard"/>
    <w:uiPriority w:val="99"/>
    <w:semiHidden/>
    <w:unhideWhenUsed/>
    <w:rsid w:val="00873595"/>
    <w:pPr>
      <w:spacing w:before="100" w:beforeAutospacing="1" w:after="100" w:afterAutospacing="1" w:line="240" w:lineRule="auto"/>
    </w:pPr>
    <w:rPr>
      <w:rFonts w:ascii="Times New Roman" w:eastAsia="Times New Roman" w:hAnsi="Times New Roman" w:cs="Times New Roman"/>
      <w:sz w:val="24"/>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324170">
      <w:bodyDiv w:val="1"/>
      <w:marLeft w:val="0"/>
      <w:marRight w:val="0"/>
      <w:marTop w:val="0"/>
      <w:marBottom w:val="0"/>
      <w:divBdr>
        <w:top w:val="none" w:sz="0" w:space="0" w:color="auto"/>
        <w:left w:val="none" w:sz="0" w:space="0" w:color="auto"/>
        <w:bottom w:val="none" w:sz="0" w:space="0" w:color="auto"/>
        <w:right w:val="none" w:sz="0" w:space="0" w:color="auto"/>
      </w:divBdr>
    </w:div>
    <w:div w:id="212614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vilhelm.ektander@vaderstad.co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17319-E51F-4F12-A92B-48F0D888F86E}">
  <ds:schemaRefs>
    <ds:schemaRef ds:uri="http://purl.org/dc/terms/"/>
    <ds:schemaRef ds:uri="http://schemas.microsoft.com/office/2006/documentManagement/types"/>
    <ds:schemaRef ds:uri="http://schemas.openxmlformats.org/package/2006/metadata/core-properties"/>
    <ds:schemaRef ds:uri="http://purl.org/dc/elements/1.1/"/>
    <ds:schemaRef ds:uri="0909a9d7-2276-4da5-ab8f-2338a346a853"/>
    <ds:schemaRef ds:uri="http://schemas.microsoft.com/office/infopath/2007/PartnerControls"/>
    <ds:schemaRef ds:uri="14801834-2504-400a-bd2a-48b30afbf4f5"/>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4.xml><?xml version="1.0" encoding="utf-8"?>
<ds:datastoreItem xmlns:ds="http://schemas.openxmlformats.org/officeDocument/2006/customXml" ds:itemID="{F340354D-B626-4ED1-9360-786208EC1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996</Words>
  <Characters>5478</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Vaderstad</Company>
  <LinksUpToDate>false</LinksUpToDate>
  <CharactersWithSpaces>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Lucie van der Horst - Homburg Holland</cp:lastModifiedBy>
  <cp:revision>3</cp:revision>
  <dcterms:created xsi:type="dcterms:W3CDTF">2026-04-28T13:48:00Z</dcterms:created>
  <dcterms:modified xsi:type="dcterms:W3CDTF">2026-04-28T13:50:00Z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en</vt:lpwstr>
  </property>
</Properties>
</file>